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218" w:rsidRPr="00A94218" w:rsidRDefault="00A94218" w:rsidP="00A9421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A94218">
        <w:rPr>
          <w:rFonts w:ascii="Times New Roman" w:eastAsia="Times New Roman" w:hAnsi="Times New Roman" w:cs="Times New Roman"/>
          <w:b/>
          <w:bCs/>
          <w:sz w:val="36"/>
          <w:szCs w:val="36"/>
        </w:rPr>
        <w:t>Доситеј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36"/>
          <w:szCs w:val="36"/>
        </w:rPr>
        <w:t>Обрадовић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– 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36"/>
          <w:szCs w:val="36"/>
        </w:rPr>
        <w:t>просветитељ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36"/>
          <w:szCs w:val="36"/>
        </w:rPr>
        <w:t>српског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36"/>
          <w:szCs w:val="36"/>
        </w:rPr>
        <w:t>народа</w:t>
      </w:r>
      <w:proofErr w:type="spellEnd"/>
    </w:p>
    <w:p w:rsidR="00A94218" w:rsidRPr="00A94218" w:rsidRDefault="00A94218" w:rsidP="00A94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Доситеј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Обрадовић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(1739–1811)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био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један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најзначајнијих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српских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просветитеља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писаца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реформатора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културе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Рођен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Чакову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, а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већи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део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живота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провео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путујући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учећи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широм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Европе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стичући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знања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која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касније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преносио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свом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народу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94218" w:rsidRPr="00A94218" w:rsidRDefault="00A94218" w:rsidP="00A94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Залагао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образовање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народном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језику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ширење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науке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рационалног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мишљења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Сматрао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знање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треба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буде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доступно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свима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, а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малом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броју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људи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Своја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дела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писао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једноставним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разумљивим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језиком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како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би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га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народ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лакше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прихватио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94218" w:rsidRPr="00A94218" w:rsidRDefault="00A94218" w:rsidP="00A94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Међу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његовим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најпознатијим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делима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су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„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Живот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прикљученија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“</w:t>
      </w:r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„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Совјети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здравога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разума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“</w:t>
      </w:r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„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Писмо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Харалампију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“</w:t>
      </w:r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којима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истиче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значај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образовања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морала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људских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врлина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94218" w:rsidRPr="00A94218" w:rsidRDefault="00A94218" w:rsidP="00A94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1808. </w:t>
      </w:r>
      <w:proofErr w:type="spellStart"/>
      <w:proofErr w:type="gramStart"/>
      <w:r w:rsidRPr="00A94218">
        <w:rPr>
          <w:rFonts w:ascii="Times New Roman" w:eastAsia="Times New Roman" w:hAnsi="Times New Roman" w:cs="Times New Roman"/>
          <w:sz w:val="24"/>
          <w:szCs w:val="24"/>
        </w:rPr>
        <w:t>постао</w:t>
      </w:r>
      <w:proofErr w:type="spellEnd"/>
      <w:proofErr w:type="gram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први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министар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просвете</w:t>
      </w:r>
      <w:proofErr w:type="spellEnd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Pr="00A94218">
        <w:rPr>
          <w:rFonts w:ascii="Times New Roman" w:eastAsia="Times New Roman" w:hAnsi="Times New Roman" w:cs="Times New Roman"/>
          <w:b/>
          <w:bCs/>
          <w:sz w:val="24"/>
          <w:szCs w:val="24"/>
        </w:rPr>
        <w:t>Србији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чиме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поставио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темеље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модерног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школства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Његов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рад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имао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велики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утицај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развој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српске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културе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језика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националне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свести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94218" w:rsidRPr="00A94218" w:rsidRDefault="00A94218" w:rsidP="00A94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Доситеј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Обрадовић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остао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упамћен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као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симбол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просвећености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знања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духовне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слободе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, а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његово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дело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данас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има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значајно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место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српској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култури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A94218">
        <w:rPr>
          <w:rFonts w:ascii="Times New Roman" w:eastAsia="Times New Roman" w:hAnsi="Times New Roman" w:cs="Times New Roman"/>
          <w:sz w:val="24"/>
          <w:szCs w:val="24"/>
        </w:rPr>
        <w:t>образовању</w:t>
      </w:r>
      <w:proofErr w:type="spellEnd"/>
      <w:r w:rsidRPr="00A942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83C5F" w:rsidRPr="00A94218" w:rsidRDefault="00683C5F" w:rsidP="00A94218">
      <w:bookmarkStart w:id="0" w:name="_GoBack"/>
      <w:bookmarkEnd w:id="0"/>
    </w:p>
    <w:sectPr w:rsidR="00683C5F" w:rsidRPr="00A9421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24A5C"/>
    <w:rsid w:val="0029639D"/>
    <w:rsid w:val="00326F90"/>
    <w:rsid w:val="00683C5F"/>
    <w:rsid w:val="00A94218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C8BA827B-2128-482D-B656-FF2113595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3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9648D4D-119E-4F99-9FFA-93413AF535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1051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Јелена Митровић</cp:lastModifiedBy>
  <cp:revision>2</cp:revision>
  <dcterms:created xsi:type="dcterms:W3CDTF">2026-01-30T09:14:00Z</dcterms:created>
  <dcterms:modified xsi:type="dcterms:W3CDTF">2026-01-30T09:14:00Z</dcterms:modified>
  <cp:category/>
</cp:coreProperties>
</file>